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B8" w:rsidRPr="00AC44B8" w:rsidRDefault="00AC44B8" w:rsidP="00AC44B8">
      <w:pPr>
        <w:rPr>
          <w:rFonts w:ascii="Avenir LT Std 35 Light" w:hAnsi="Avenir LT Std 35 Light"/>
          <w:b/>
          <w:bCs/>
        </w:rPr>
      </w:pPr>
      <w:r>
        <w:rPr>
          <w:rFonts w:ascii="Avenir LT Std 35 Light" w:hAnsi="Avenir LT Std 35 Light"/>
          <w:b/>
          <w:bCs/>
        </w:rPr>
        <w:t xml:space="preserve">Messaging to Provide </w:t>
      </w:r>
      <w:bookmarkStart w:id="0" w:name="_GoBack"/>
      <w:bookmarkEnd w:id="0"/>
      <w:r>
        <w:rPr>
          <w:rFonts w:ascii="Avenir LT Std 35 Light" w:hAnsi="Avenir LT Std 35 Light"/>
          <w:b/>
          <w:bCs/>
        </w:rPr>
        <w:t>Staff Concerning How to Handle Games of Chance Fees</w:t>
      </w:r>
    </w:p>
    <w:p w:rsidR="00AC44B8" w:rsidRPr="00AC44B8" w:rsidRDefault="00AC44B8" w:rsidP="00AC44B8">
      <w:pPr>
        <w:rPr>
          <w:rFonts w:ascii="Avenir LT Std 35 Light" w:hAnsi="Avenir LT Std 35 Light"/>
        </w:rPr>
      </w:pPr>
    </w:p>
    <w:p w:rsidR="00AC44B8" w:rsidRPr="00AC44B8" w:rsidRDefault="00AC44B8" w:rsidP="00AC44B8">
      <w:pPr>
        <w:rPr>
          <w:rFonts w:ascii="Avenir LT Std 35 Light" w:hAnsi="Avenir LT Std 35 Light"/>
        </w:rPr>
      </w:pPr>
      <w:r w:rsidRPr="00AC44B8">
        <w:rPr>
          <w:rFonts w:ascii="Avenir LT Std 35 Light" w:hAnsi="Avenir LT Std 35 Light"/>
        </w:rPr>
        <w:t>If a member expresses their intent to participate in a credit union fundraiser involving a game of chance (i.e. a raffle, cash calendar, 50/50), they can withdraw cash funds from their account while at the credit union to cover their entry/participation fees. However, these funds cannot be directed to the fundraiser</w:t>
      </w:r>
      <w:r w:rsidRPr="00AC44B8">
        <w:rPr>
          <w:rFonts w:ascii="Avenir LT Std 35 Light" w:hAnsi="Avenir LT Std 35 Light"/>
        </w:rPr>
        <w:t>,</w:t>
      </w:r>
      <w:r w:rsidRPr="00AC44B8">
        <w:rPr>
          <w:rFonts w:ascii="Avenir LT Std 35 Light" w:hAnsi="Avenir LT Std 35 Light"/>
        </w:rPr>
        <w:t xml:space="preserve"> nor can the member can be provided a raffle ticket, calendar, or other “chance” entry until the following occurs:</w:t>
      </w:r>
    </w:p>
    <w:p w:rsidR="00AC44B8" w:rsidRPr="00AC44B8" w:rsidRDefault="00AC44B8" w:rsidP="00AC44B8">
      <w:pPr>
        <w:rPr>
          <w:rFonts w:ascii="Avenir LT Std 35 Light" w:hAnsi="Avenir LT Std 35 Light"/>
        </w:rPr>
      </w:pPr>
    </w:p>
    <w:p w:rsidR="00AC44B8" w:rsidRPr="00AC44B8" w:rsidRDefault="00AC44B8" w:rsidP="00AC44B8">
      <w:pPr>
        <w:pStyle w:val="ListParagraph"/>
        <w:numPr>
          <w:ilvl w:val="0"/>
          <w:numId w:val="1"/>
        </w:numPr>
        <w:rPr>
          <w:rFonts w:ascii="Avenir LT Std 35 Light" w:eastAsia="Times New Roman" w:hAnsi="Avenir LT Std 35 Light"/>
        </w:rPr>
      </w:pPr>
      <w:r w:rsidRPr="00AC44B8">
        <w:rPr>
          <w:rFonts w:ascii="Avenir LT Std 35 Light" w:eastAsia="Times New Roman" w:hAnsi="Avenir LT Std 35 Light"/>
        </w:rPr>
        <w:t xml:space="preserve">Front line staff provides the withdrawn funds </w:t>
      </w:r>
      <w:r w:rsidRPr="00AC44B8">
        <w:rPr>
          <w:rFonts w:ascii="Avenir LT Std 35 Light" w:eastAsia="Times New Roman" w:hAnsi="Avenir LT Std 35 Light"/>
          <w:b/>
          <w:bCs/>
          <w:u w:val="single"/>
        </w:rPr>
        <w:t>directly to the member</w:t>
      </w:r>
      <w:r w:rsidRPr="00AC44B8">
        <w:rPr>
          <w:rFonts w:ascii="Avenir LT Std 35 Light" w:eastAsia="Times New Roman" w:hAnsi="Avenir LT Std 35 Light"/>
        </w:rPr>
        <w:t xml:space="preserve"> and indicates that the game of chance purchase must be a separate transaction.</w:t>
      </w:r>
    </w:p>
    <w:p w:rsidR="00AC44B8" w:rsidRPr="00AC44B8" w:rsidRDefault="00AC44B8" w:rsidP="00AC44B8">
      <w:pPr>
        <w:pStyle w:val="ListParagraph"/>
        <w:numPr>
          <w:ilvl w:val="0"/>
          <w:numId w:val="1"/>
        </w:numPr>
        <w:rPr>
          <w:rFonts w:ascii="Avenir LT Std 35 Light" w:eastAsia="Times New Roman" w:hAnsi="Avenir LT Std 35 Light"/>
        </w:rPr>
      </w:pPr>
      <w:r w:rsidRPr="00AC44B8">
        <w:rPr>
          <w:rFonts w:ascii="Avenir LT Std 35 Light" w:eastAsia="Times New Roman" w:hAnsi="Avenir LT Std 35 Light"/>
        </w:rPr>
        <w:t xml:space="preserve">The member then purchases their game of chance entry by providing staff the required entry fee </w:t>
      </w:r>
      <w:r w:rsidRPr="00AC44B8">
        <w:rPr>
          <w:rFonts w:ascii="Avenir LT Std 35 Light" w:eastAsia="Times New Roman" w:hAnsi="Avenir LT Std 35 Light"/>
          <w:b/>
          <w:bCs/>
          <w:u w:val="single"/>
        </w:rPr>
        <w:t>while at the credit union</w:t>
      </w:r>
      <w:r w:rsidRPr="00AC44B8">
        <w:rPr>
          <w:rFonts w:ascii="Avenir LT Std 35 Light" w:eastAsia="Times New Roman" w:hAnsi="Avenir LT Std 35 Light"/>
        </w:rPr>
        <w:t>.</w:t>
      </w:r>
    </w:p>
    <w:p w:rsidR="00AC44B8" w:rsidRPr="00AC44B8" w:rsidRDefault="00AC44B8" w:rsidP="00AC44B8">
      <w:pPr>
        <w:pStyle w:val="ListParagraph"/>
        <w:numPr>
          <w:ilvl w:val="0"/>
          <w:numId w:val="1"/>
        </w:numPr>
        <w:rPr>
          <w:rFonts w:ascii="Avenir LT Std 35 Light" w:eastAsia="Times New Roman" w:hAnsi="Avenir LT Std 35 Light"/>
        </w:rPr>
      </w:pPr>
      <w:r w:rsidRPr="00AC44B8">
        <w:rPr>
          <w:rFonts w:ascii="Avenir LT Std 35 Light" w:eastAsia="Times New Roman" w:hAnsi="Avenir LT Std 35 Light"/>
        </w:rPr>
        <w:t>Entry is then provided.</w:t>
      </w:r>
    </w:p>
    <w:p w:rsidR="00AC44B8" w:rsidRPr="00AC44B8" w:rsidRDefault="00AC44B8" w:rsidP="00AC44B8">
      <w:pPr>
        <w:rPr>
          <w:rFonts w:ascii="Avenir LT Std 35 Light" w:hAnsi="Avenir LT Std 35 Light"/>
        </w:rPr>
      </w:pPr>
    </w:p>
    <w:p w:rsidR="00AC44B8" w:rsidRPr="00AC44B8" w:rsidRDefault="00AC44B8" w:rsidP="00AC44B8">
      <w:pPr>
        <w:rPr>
          <w:rFonts w:ascii="Avenir LT Std 35 Light" w:hAnsi="Avenir LT Std 35 Light"/>
        </w:rPr>
      </w:pPr>
      <w:r w:rsidRPr="00AC44B8">
        <w:rPr>
          <w:rFonts w:ascii="Avenir LT Std 35 Light" w:hAnsi="Avenir LT Std 35 Light"/>
        </w:rPr>
        <w:t xml:space="preserve">Indicating the need for two clear transactions and ensuring these steps are followed will help ensure your game of chance fundraiser remains compliant with the law. Please note, </w:t>
      </w:r>
      <w:r w:rsidRPr="00AC44B8">
        <w:rPr>
          <w:rFonts w:ascii="Avenir LT Std 35 Light" w:hAnsi="Avenir LT Std 35 Light"/>
        </w:rPr>
        <w:t xml:space="preserve">given the </w:t>
      </w:r>
      <w:r w:rsidRPr="00AC44B8">
        <w:rPr>
          <w:rFonts w:ascii="Avenir LT Std 35 Light" w:hAnsi="Avenir LT Std 35 Light"/>
        </w:rPr>
        <w:t>nature of this activity</w:t>
      </w:r>
      <w:r w:rsidRPr="00AC44B8">
        <w:rPr>
          <w:rFonts w:ascii="Avenir LT Std 35 Light" w:hAnsi="Avenir LT Std 35 Light"/>
        </w:rPr>
        <w:t xml:space="preserve">, it cannot be conducted </w:t>
      </w:r>
      <w:r w:rsidRPr="00AC44B8">
        <w:rPr>
          <w:rFonts w:ascii="Avenir LT Std 35 Light" w:hAnsi="Avenir LT Std 35 Light"/>
        </w:rPr>
        <w:t>by phone.</w:t>
      </w:r>
    </w:p>
    <w:p w:rsidR="000439EB" w:rsidRPr="00AC44B8" w:rsidRDefault="00AC44B8">
      <w:pPr>
        <w:rPr>
          <w:rFonts w:ascii="Avenir LT Std 35 Light" w:hAnsi="Avenir LT Std 35 Light"/>
        </w:rPr>
      </w:pPr>
    </w:p>
    <w:sectPr w:rsidR="000439EB" w:rsidRPr="00AC4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D42F9"/>
    <w:multiLevelType w:val="hybridMultilevel"/>
    <w:tmpl w:val="0024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B8"/>
    <w:rsid w:val="00362880"/>
    <w:rsid w:val="0075084E"/>
    <w:rsid w:val="00AB3762"/>
    <w:rsid w:val="00AC44B8"/>
    <w:rsid w:val="00AD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7F9D"/>
  <w15:chartTrackingRefBased/>
  <w15:docId w15:val="{46E1281D-278A-4A31-8317-1CF63B5D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44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4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Jennifer</dc:creator>
  <cp:keywords/>
  <dc:description/>
  <cp:lastModifiedBy>Burke, Jennifer</cp:lastModifiedBy>
  <cp:revision>1</cp:revision>
  <dcterms:created xsi:type="dcterms:W3CDTF">2022-11-30T21:16:00Z</dcterms:created>
  <dcterms:modified xsi:type="dcterms:W3CDTF">2022-11-30T21:20:00Z</dcterms:modified>
</cp:coreProperties>
</file>