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5F400" w14:textId="77777777" w:rsidR="00A77029" w:rsidRPr="0079679F" w:rsidRDefault="00A77029" w:rsidP="00A77029">
      <w:pPr>
        <w:jc w:val="center"/>
        <w:rPr>
          <w:rFonts w:ascii="Avenir Next LT Pro" w:hAnsi="Avenir Next LT Pro" w:cs="Arial"/>
          <w:i/>
          <w:iCs/>
          <w:strike/>
          <w:sz w:val="32"/>
          <w:szCs w:val="32"/>
          <w:u w:val="single"/>
        </w:rPr>
      </w:pPr>
      <w:r>
        <w:rPr>
          <w:rFonts w:ascii="Avenir Next LT Pro" w:hAnsi="Avenir Next LT Pro"/>
          <w:b/>
          <w:bCs/>
          <w:color w:val="000000"/>
          <w:sz w:val="32"/>
          <w:szCs w:val="32"/>
          <w:u w:val="single"/>
        </w:rPr>
        <w:t xml:space="preserve">Sweepstakes </w:t>
      </w:r>
      <w:r w:rsidRPr="0079679F">
        <w:rPr>
          <w:rFonts w:ascii="Avenir Next LT Pro" w:hAnsi="Avenir Next LT Pro"/>
          <w:b/>
          <w:bCs/>
          <w:color w:val="000000"/>
          <w:sz w:val="32"/>
          <w:szCs w:val="32"/>
          <w:u w:val="single"/>
        </w:rPr>
        <w:t>Official Rules</w:t>
      </w:r>
    </w:p>
    <w:tbl>
      <w:tblPr>
        <w:tblStyle w:val="TableGrid"/>
        <w:tblW w:w="0" w:type="auto"/>
        <w:tblLook w:val="04A0" w:firstRow="1" w:lastRow="0" w:firstColumn="1" w:lastColumn="0" w:noHBand="0" w:noVBand="1"/>
      </w:tblPr>
      <w:tblGrid>
        <w:gridCol w:w="9330"/>
      </w:tblGrid>
      <w:tr w:rsidR="00A77029" w14:paraId="734ACA12" w14:textId="77777777" w:rsidTr="00A77029">
        <w:tc>
          <w:tcPr>
            <w:tcW w:w="9350" w:type="dxa"/>
            <w:tcBorders>
              <w:top w:val="single" w:sz="12" w:space="0" w:color="auto"/>
              <w:left w:val="single" w:sz="12" w:space="0" w:color="auto"/>
              <w:bottom w:val="single" w:sz="12" w:space="0" w:color="auto"/>
              <w:right w:val="single" w:sz="12" w:space="0" w:color="auto"/>
            </w:tcBorders>
          </w:tcPr>
          <w:p w14:paraId="5F6E900C" w14:textId="77777777" w:rsidR="00A77029" w:rsidRDefault="00A77029" w:rsidP="00A77029">
            <w:pPr>
              <w:jc w:val="center"/>
              <w:rPr>
                <w:rFonts w:ascii="Avenir Next LT Pro" w:hAnsi="Avenir Next LT Pro"/>
                <w:b/>
                <w:bCs/>
                <w:color w:val="000000"/>
                <w:sz w:val="20"/>
                <w:szCs w:val="20"/>
              </w:rPr>
            </w:pPr>
          </w:p>
          <w:p w14:paraId="2F98F35A" w14:textId="77777777" w:rsidR="00A77029" w:rsidRDefault="00A77029" w:rsidP="00A77029">
            <w:pPr>
              <w:jc w:val="center"/>
              <w:rPr>
                <w:rFonts w:ascii="Avenir Next LT Pro" w:hAnsi="Avenir Next LT Pro"/>
                <w:b/>
                <w:bCs/>
                <w:color w:val="000000"/>
                <w:sz w:val="20"/>
                <w:szCs w:val="20"/>
              </w:rPr>
            </w:pPr>
            <w:r w:rsidRPr="0079679F">
              <w:rPr>
                <w:rFonts w:ascii="Avenir Next LT Pro" w:hAnsi="Avenir Next LT Pro"/>
                <w:b/>
                <w:bCs/>
                <w:color w:val="000000"/>
                <w:sz w:val="20"/>
                <w:szCs w:val="20"/>
              </w:rPr>
              <w:t>NO PURCHASE OR CONTRIBUTION IS REQUIRED TO PARTICIPATE IN THE SWEEPSTAKES.</w:t>
            </w:r>
            <w:r w:rsidRPr="0079679F">
              <w:rPr>
                <w:rFonts w:ascii="Avenir Next LT Pro" w:hAnsi="Avenir Next LT Pro"/>
                <w:b/>
                <w:bCs/>
                <w:color w:val="000000"/>
                <w:sz w:val="20"/>
                <w:szCs w:val="20"/>
              </w:rPr>
              <w:br/>
              <w:t>OFFER VOID WHERE PROHIBITED. SUBMITTING A SWEEPSTAKES ENTRY BY ANY OF THE MEANS IDENTIFIED BELOW CONSTITUTES ACCEPTANCE OF THESE RULES.</w:t>
            </w:r>
          </w:p>
          <w:p w14:paraId="19BC991E" w14:textId="77777777" w:rsidR="00A77029" w:rsidRPr="00A77029" w:rsidRDefault="00A77029" w:rsidP="00A77029">
            <w:pPr>
              <w:jc w:val="center"/>
              <w:rPr>
                <w:rFonts w:ascii="Avenir Next LT Pro" w:hAnsi="Avenir Next LT Pro" w:cs="Arial"/>
                <w:sz w:val="20"/>
                <w:szCs w:val="20"/>
              </w:rPr>
            </w:pPr>
          </w:p>
        </w:tc>
      </w:tr>
    </w:tbl>
    <w:p w14:paraId="1736FAE5" w14:textId="77777777" w:rsidR="00A77029" w:rsidRDefault="00A77029" w:rsidP="00A77029">
      <w:pPr>
        <w:rPr>
          <w:rFonts w:ascii="Avenir Next LT Pro" w:hAnsi="Avenir Next LT Pro"/>
          <w:b/>
          <w:bCs/>
          <w:color w:val="000000"/>
          <w:sz w:val="20"/>
          <w:szCs w:val="20"/>
        </w:rPr>
      </w:pPr>
    </w:p>
    <w:p w14:paraId="3343DB77" w14:textId="77777777" w:rsidR="00A77029" w:rsidRPr="0079679F" w:rsidRDefault="00A77029" w:rsidP="00A77029">
      <w:pPr>
        <w:rPr>
          <w:rFonts w:ascii="Avenir Next LT Pro" w:hAnsi="Avenir Next LT Pro"/>
          <w:color w:val="000000"/>
          <w:sz w:val="20"/>
          <w:szCs w:val="20"/>
        </w:rPr>
      </w:pPr>
      <w:r w:rsidRPr="0079679F">
        <w:rPr>
          <w:rFonts w:ascii="Avenir Next LT Pro" w:hAnsi="Avenir Next LT Pro"/>
          <w:b/>
          <w:bCs/>
          <w:color w:val="000000"/>
          <w:sz w:val="20"/>
          <w:szCs w:val="20"/>
        </w:rPr>
        <w:t xml:space="preserve">Eligibility: </w:t>
      </w:r>
      <w:r w:rsidRPr="0079679F">
        <w:rPr>
          <w:rFonts w:ascii="Avenir Next LT Pro" w:hAnsi="Avenir Next LT Pro"/>
          <w:color w:val="000000"/>
          <w:sz w:val="20"/>
          <w:szCs w:val="20"/>
        </w:rPr>
        <w:t xml:space="preserve">This sweepstakes is open to individuals residing in the continental United States, Alaska, and Hawaii. You must be 21 years of age or older as of the date of entry in order to enter. Offer void </w:t>
      </w:r>
      <w:bookmarkStart w:id="0" w:name="_GoBack"/>
      <w:r w:rsidRPr="0079679F">
        <w:rPr>
          <w:rFonts w:ascii="Avenir Next LT Pro" w:hAnsi="Avenir Next LT Pro"/>
          <w:color w:val="000000"/>
          <w:sz w:val="20"/>
          <w:szCs w:val="20"/>
        </w:rPr>
        <w:t xml:space="preserve">where prohibited. </w:t>
      </w:r>
    </w:p>
    <w:bookmarkEnd w:id="0"/>
    <w:p w14:paraId="4D472784" w14:textId="0802891C" w:rsidR="00A77029" w:rsidRPr="0079679F" w:rsidRDefault="00A77029" w:rsidP="00A77029">
      <w:pPr>
        <w:rPr>
          <w:rFonts w:ascii="Avenir Next LT Pro" w:hAnsi="Avenir Next LT Pro"/>
          <w:color w:val="000000"/>
          <w:sz w:val="20"/>
          <w:szCs w:val="20"/>
        </w:rPr>
      </w:pPr>
      <w:r w:rsidRPr="00EF54A5">
        <w:rPr>
          <w:rFonts w:ascii="Avenir Next LT Pro" w:hAnsi="Avenir Next LT Pro"/>
          <w:b/>
          <w:bCs/>
          <w:color w:val="000000"/>
          <w:sz w:val="20"/>
          <w:szCs w:val="20"/>
          <w:highlight w:val="yellow"/>
        </w:rPr>
        <w:t xml:space="preserve">Duration of Sweepstakes: </w:t>
      </w:r>
      <w:r w:rsidRPr="00EF54A5">
        <w:rPr>
          <w:rFonts w:ascii="Avenir Next LT Pro" w:hAnsi="Avenir Next LT Pro"/>
          <w:color w:val="000000"/>
          <w:sz w:val="20"/>
          <w:szCs w:val="20"/>
          <w:highlight w:val="yellow"/>
        </w:rPr>
        <w:t xml:space="preserve">The sweepstakes begins at 12 A.M. EST on </w:t>
      </w:r>
      <w:r w:rsidR="00EF54A5" w:rsidRPr="00EF54A5">
        <w:rPr>
          <w:rFonts w:ascii="Avenir Next LT Pro" w:hAnsi="Avenir Next LT Pro"/>
          <w:b/>
          <w:bCs/>
          <w:color w:val="000000"/>
          <w:sz w:val="20"/>
          <w:szCs w:val="20"/>
          <w:highlight w:val="yellow"/>
        </w:rPr>
        <w:t>X</w:t>
      </w:r>
      <w:r w:rsidR="00EF54A5" w:rsidRPr="00EF54A5">
        <w:rPr>
          <w:rFonts w:ascii="Avenir Next LT Pro" w:hAnsi="Avenir Next LT Pro"/>
          <w:color w:val="000000"/>
          <w:sz w:val="20"/>
          <w:szCs w:val="20"/>
          <w:highlight w:val="yellow"/>
        </w:rPr>
        <w:t xml:space="preserve"> </w:t>
      </w:r>
      <w:r w:rsidRPr="00EF54A5">
        <w:rPr>
          <w:rFonts w:ascii="Avenir Next LT Pro" w:hAnsi="Avenir Next LT Pro"/>
          <w:color w:val="000000"/>
          <w:sz w:val="20"/>
          <w:szCs w:val="20"/>
          <w:highlight w:val="yellow"/>
        </w:rPr>
        <w:t>and ends at 5 P.M. EST on</w:t>
      </w:r>
      <w:r w:rsidR="00EF54A5" w:rsidRPr="00EF54A5">
        <w:rPr>
          <w:rFonts w:ascii="Avenir Next LT Pro" w:hAnsi="Avenir Next LT Pro"/>
          <w:color w:val="000000"/>
          <w:sz w:val="20"/>
          <w:szCs w:val="20"/>
          <w:highlight w:val="yellow"/>
        </w:rPr>
        <w:t xml:space="preserve"> </w:t>
      </w:r>
      <w:r w:rsidR="00EF54A5" w:rsidRPr="00EF54A5">
        <w:rPr>
          <w:rFonts w:ascii="Avenir Next LT Pro" w:hAnsi="Avenir Next LT Pro"/>
          <w:b/>
          <w:bCs/>
          <w:color w:val="000000"/>
          <w:sz w:val="20"/>
          <w:szCs w:val="20"/>
          <w:highlight w:val="yellow"/>
        </w:rPr>
        <w:t>X</w:t>
      </w:r>
      <w:r w:rsidR="00EF54A5" w:rsidRPr="00EF54A5">
        <w:rPr>
          <w:rFonts w:ascii="Avenir Next LT Pro" w:hAnsi="Avenir Next LT Pro"/>
          <w:color w:val="000000"/>
          <w:sz w:val="20"/>
          <w:szCs w:val="20"/>
          <w:highlight w:val="yellow"/>
        </w:rPr>
        <w:t>.</w:t>
      </w:r>
      <w:r w:rsidR="00EF54A5">
        <w:rPr>
          <w:rFonts w:ascii="Avenir Next LT Pro" w:hAnsi="Avenir Next LT Pro"/>
          <w:color w:val="000000"/>
          <w:sz w:val="20"/>
          <w:szCs w:val="20"/>
        </w:rPr>
        <w:t xml:space="preserve"> </w:t>
      </w:r>
      <w:r w:rsidRPr="0079679F">
        <w:rPr>
          <w:rFonts w:ascii="Avenir Next LT Pro" w:hAnsi="Avenir Next LT Pro"/>
          <w:color w:val="000000"/>
          <w:sz w:val="20"/>
          <w:szCs w:val="20"/>
        </w:rPr>
        <w:t>.</w:t>
      </w:r>
    </w:p>
    <w:p w14:paraId="3DC3D123" w14:textId="2CFA3EC1" w:rsidR="00A77029" w:rsidRPr="0079679F" w:rsidRDefault="00A77029" w:rsidP="00A77029">
      <w:pPr>
        <w:rPr>
          <w:rFonts w:ascii="Avenir Next LT Pro" w:hAnsi="Avenir Next LT Pro"/>
          <w:color w:val="000000"/>
          <w:sz w:val="20"/>
          <w:szCs w:val="20"/>
        </w:rPr>
      </w:pPr>
      <w:r w:rsidRPr="0079679F">
        <w:rPr>
          <w:rFonts w:ascii="Avenir Next LT Pro" w:hAnsi="Avenir Next LT Pro"/>
          <w:b/>
          <w:bCs/>
          <w:color w:val="000000"/>
          <w:sz w:val="20"/>
          <w:szCs w:val="20"/>
        </w:rPr>
        <w:t xml:space="preserve">Two Methods of Entry: </w:t>
      </w:r>
      <w:r w:rsidRPr="0079679F">
        <w:rPr>
          <w:rFonts w:ascii="Avenir Next LT Pro" w:hAnsi="Avenir Next LT Pro"/>
          <w:color w:val="000000"/>
          <w:sz w:val="20"/>
          <w:szCs w:val="20"/>
        </w:rPr>
        <w:t>No purchase or contribution is required to participate in the sweepstakes. (1) Individuals who make a contribution to Maine Credit Union’s Campaign to End Hunger between the dates listed in the Duration of the Sweepstakes above by following the instructions located below</w:t>
      </w:r>
      <w:r w:rsidRPr="0079679F">
        <w:rPr>
          <w:rFonts w:ascii="Avenir Next LT Pro" w:hAnsi="Avenir Next LT Pro"/>
          <w:color w:val="0000FF"/>
          <w:sz w:val="20"/>
          <w:szCs w:val="20"/>
        </w:rPr>
        <w:t xml:space="preserve"> </w:t>
      </w:r>
      <w:r w:rsidRPr="0079679F">
        <w:rPr>
          <w:rFonts w:ascii="Avenir Next LT Pro" w:hAnsi="Avenir Next LT Pro"/>
          <w:color w:val="000000"/>
          <w:sz w:val="20"/>
          <w:szCs w:val="20"/>
        </w:rPr>
        <w:t>are automatically entered in the drawing. (2) Individuals who are not Campaign contributors and who do not wish to contribute to Maine Credit Union’s Campaign to End Hunger  at this time may enter the drawing by mailing a written request for “</w:t>
      </w:r>
      <w:r w:rsidRPr="00EF54A5">
        <w:rPr>
          <w:rFonts w:ascii="Avenir Next LT Pro" w:hAnsi="Avenir Next LT Pro"/>
          <w:b/>
          <w:bCs/>
          <w:color w:val="000000"/>
          <w:sz w:val="20"/>
          <w:szCs w:val="20"/>
        </w:rPr>
        <w:t>ENTRY TO SWEEPSTAKES</w:t>
      </w:r>
      <w:r w:rsidRPr="0079679F">
        <w:rPr>
          <w:rFonts w:ascii="Avenir Next LT Pro" w:hAnsi="Avenir Next LT Pro"/>
          <w:color w:val="000000"/>
          <w:sz w:val="20"/>
          <w:szCs w:val="20"/>
        </w:rPr>
        <w:t xml:space="preserve">” with the participant’s name, telephone number, physical address, and e-mail address to </w:t>
      </w:r>
      <w:r w:rsidR="00EF54A5" w:rsidRPr="00EF54A5">
        <w:rPr>
          <w:rFonts w:ascii="Avenir Next LT Pro" w:hAnsi="Avenir Next LT Pro"/>
          <w:b/>
          <w:bCs/>
          <w:color w:val="000000"/>
          <w:sz w:val="20"/>
          <w:szCs w:val="20"/>
          <w:highlight w:val="yellow"/>
        </w:rPr>
        <w:t>CREDIT UNION NAME</w:t>
      </w:r>
      <w:r w:rsidR="00EF54A5" w:rsidRPr="00EF54A5">
        <w:rPr>
          <w:rFonts w:ascii="Avenir Next LT Pro" w:hAnsi="Avenir Next LT Pro"/>
          <w:b/>
          <w:bCs/>
          <w:color w:val="000000"/>
          <w:sz w:val="20"/>
          <w:szCs w:val="20"/>
          <w:highlight w:val="yellow"/>
        </w:rPr>
        <w:t xml:space="preserve"> &amp; </w:t>
      </w:r>
      <w:r w:rsidR="00EF54A5">
        <w:rPr>
          <w:rFonts w:ascii="Avenir Next LT Pro" w:hAnsi="Avenir Next LT Pro"/>
          <w:b/>
          <w:bCs/>
          <w:color w:val="000000"/>
          <w:sz w:val="20"/>
          <w:szCs w:val="20"/>
          <w:highlight w:val="yellow"/>
        </w:rPr>
        <w:t xml:space="preserve">MAILING </w:t>
      </w:r>
      <w:r w:rsidR="00EF54A5" w:rsidRPr="00EF54A5">
        <w:rPr>
          <w:rFonts w:ascii="Avenir Next LT Pro" w:hAnsi="Avenir Next LT Pro"/>
          <w:b/>
          <w:bCs/>
          <w:color w:val="000000"/>
          <w:sz w:val="20"/>
          <w:szCs w:val="20"/>
          <w:highlight w:val="yellow"/>
        </w:rPr>
        <w:t>ADDRESS.</w:t>
      </w:r>
    </w:p>
    <w:p w14:paraId="1C3B11EB" w14:textId="772129E5" w:rsidR="00A77029" w:rsidRPr="0079679F" w:rsidRDefault="00A77029" w:rsidP="00A77029">
      <w:pPr>
        <w:rPr>
          <w:rFonts w:ascii="Avenir Next LT Pro" w:hAnsi="Avenir Next LT Pro"/>
          <w:color w:val="000000"/>
          <w:sz w:val="20"/>
          <w:szCs w:val="20"/>
        </w:rPr>
      </w:pPr>
      <w:r w:rsidRPr="0079679F">
        <w:rPr>
          <w:rFonts w:ascii="Avenir Next LT Pro" w:hAnsi="Avenir Next LT Pro"/>
          <w:color w:val="000000"/>
          <w:sz w:val="20"/>
          <w:szCs w:val="20"/>
        </w:rPr>
        <w:t>All sweepstakes entries become the property of</w:t>
      </w:r>
      <w:r w:rsidR="00EF54A5">
        <w:rPr>
          <w:rFonts w:ascii="Avenir Next LT Pro" w:hAnsi="Avenir Next LT Pro"/>
          <w:color w:val="000000"/>
          <w:sz w:val="20"/>
          <w:szCs w:val="20"/>
        </w:rPr>
        <w:t xml:space="preserve"> </w:t>
      </w:r>
      <w:r w:rsidR="00EF54A5" w:rsidRPr="00EF54A5">
        <w:rPr>
          <w:rFonts w:ascii="Avenir Next LT Pro" w:hAnsi="Avenir Next LT Pro"/>
          <w:b/>
          <w:bCs/>
          <w:color w:val="000000"/>
          <w:sz w:val="20"/>
          <w:szCs w:val="20"/>
          <w:highlight w:val="yellow"/>
        </w:rPr>
        <w:t>CREDIT UNION NAME</w:t>
      </w:r>
      <w:r w:rsidRPr="0079679F">
        <w:rPr>
          <w:rFonts w:ascii="Avenir Next LT Pro" w:hAnsi="Avenir Next LT Pro"/>
          <w:color w:val="000000"/>
          <w:sz w:val="20"/>
          <w:szCs w:val="20"/>
        </w:rPr>
        <w:t xml:space="preserve">. Entries will not be returned. </w:t>
      </w:r>
      <w:r w:rsidR="00EF54A5" w:rsidRPr="00EF54A5">
        <w:rPr>
          <w:rFonts w:ascii="Avenir Next LT Pro" w:hAnsi="Avenir Next LT Pro"/>
          <w:b/>
          <w:bCs/>
          <w:color w:val="000000"/>
          <w:sz w:val="20"/>
          <w:szCs w:val="20"/>
          <w:highlight w:val="yellow"/>
        </w:rPr>
        <w:t>CREDIT UNION NAME</w:t>
      </w:r>
      <w:r w:rsidR="00EF54A5" w:rsidRPr="0079679F">
        <w:rPr>
          <w:rFonts w:ascii="Avenir Next LT Pro" w:hAnsi="Avenir Next LT Pro"/>
          <w:color w:val="000000"/>
          <w:sz w:val="20"/>
          <w:szCs w:val="20"/>
        </w:rPr>
        <w:t xml:space="preserve"> </w:t>
      </w:r>
      <w:r w:rsidRPr="0079679F">
        <w:rPr>
          <w:rFonts w:ascii="Avenir Next LT Pro" w:hAnsi="Avenir Next LT Pro"/>
          <w:color w:val="000000"/>
          <w:sz w:val="20"/>
          <w:szCs w:val="20"/>
        </w:rPr>
        <w:t>is not responsible for entries that are lost, late, corrupted, illegible, incomplete, misdirected, or not otherwise correctly received due to technical, administrative, or human error, including, but not limited to, any software, hardware, computer or networking issues, or any other circumstances – technical or otherwise – beyond</w:t>
      </w:r>
      <w:r w:rsidR="00EF54A5">
        <w:rPr>
          <w:rFonts w:ascii="Avenir Next LT Pro" w:hAnsi="Avenir Next LT Pro"/>
          <w:color w:val="000000"/>
          <w:sz w:val="20"/>
          <w:szCs w:val="20"/>
        </w:rPr>
        <w:t xml:space="preserve"> </w:t>
      </w:r>
      <w:r w:rsidR="00EF54A5" w:rsidRPr="00EF54A5">
        <w:rPr>
          <w:rFonts w:ascii="Avenir Next LT Pro" w:hAnsi="Avenir Next LT Pro"/>
          <w:b/>
          <w:bCs/>
          <w:color w:val="000000"/>
          <w:sz w:val="20"/>
          <w:szCs w:val="20"/>
          <w:highlight w:val="yellow"/>
        </w:rPr>
        <w:t>CREDIT UNION NAME</w:t>
      </w:r>
      <w:r w:rsidRPr="0079679F">
        <w:rPr>
          <w:rFonts w:ascii="Avenir Next LT Pro" w:hAnsi="Avenir Next LT Pro"/>
          <w:color w:val="000000"/>
          <w:sz w:val="20"/>
          <w:szCs w:val="20"/>
        </w:rPr>
        <w:t xml:space="preserve">’s control. At its sole discretion, </w:t>
      </w:r>
      <w:r w:rsidR="00EF54A5" w:rsidRPr="00EF54A5">
        <w:rPr>
          <w:rFonts w:ascii="Avenir Next LT Pro" w:hAnsi="Avenir Next LT Pro"/>
          <w:b/>
          <w:bCs/>
          <w:color w:val="000000"/>
          <w:sz w:val="20"/>
          <w:szCs w:val="20"/>
          <w:highlight w:val="yellow"/>
        </w:rPr>
        <w:t>CREDIT UNION NAME</w:t>
      </w:r>
      <w:r w:rsidR="00EF54A5" w:rsidRPr="0079679F">
        <w:rPr>
          <w:rFonts w:ascii="Avenir Next LT Pro" w:hAnsi="Avenir Next LT Pro"/>
          <w:color w:val="000000"/>
          <w:sz w:val="20"/>
          <w:szCs w:val="20"/>
        </w:rPr>
        <w:t xml:space="preserve"> </w:t>
      </w:r>
      <w:r w:rsidRPr="0079679F">
        <w:rPr>
          <w:rFonts w:ascii="Avenir Next LT Pro" w:hAnsi="Avenir Next LT Pro"/>
          <w:color w:val="000000"/>
          <w:sz w:val="20"/>
          <w:szCs w:val="20"/>
        </w:rPr>
        <w:t>reserves the right to modify, suspend, or cancel this sweepstakes if it appears that the integrity, security, or administration of this process may be called into question.</w:t>
      </w:r>
    </w:p>
    <w:p w14:paraId="212B34EC" w14:textId="214AA288" w:rsidR="00A77029" w:rsidRPr="0079679F" w:rsidRDefault="00A77029" w:rsidP="00A77029">
      <w:pPr>
        <w:rPr>
          <w:rFonts w:ascii="Avenir Next LT Pro" w:hAnsi="Avenir Next LT Pro"/>
          <w:color w:val="000000"/>
          <w:sz w:val="20"/>
          <w:szCs w:val="20"/>
        </w:rPr>
      </w:pPr>
      <w:r w:rsidRPr="0079679F">
        <w:rPr>
          <w:rFonts w:ascii="Avenir Next LT Pro" w:hAnsi="Avenir Next LT Pro"/>
          <w:b/>
          <w:bCs/>
          <w:color w:val="000000"/>
          <w:sz w:val="20"/>
          <w:szCs w:val="20"/>
        </w:rPr>
        <w:t>Selection of Winners:</w:t>
      </w:r>
      <w:r w:rsidRPr="0079679F">
        <w:rPr>
          <w:rFonts w:ascii="Avenir Next LT Pro" w:hAnsi="Avenir Next LT Pro"/>
          <w:color w:val="000000"/>
          <w:sz w:val="20"/>
          <w:szCs w:val="20"/>
        </w:rPr>
        <w:t xml:space="preserve"> The random drawing for the grand prize will occur on </w:t>
      </w:r>
      <w:r w:rsidR="00EF54A5" w:rsidRPr="00EF54A5">
        <w:rPr>
          <w:rFonts w:ascii="Avenir Next LT Pro" w:hAnsi="Avenir Next LT Pro"/>
          <w:b/>
          <w:bCs/>
          <w:color w:val="000000"/>
          <w:sz w:val="20"/>
          <w:szCs w:val="20"/>
          <w:highlight w:val="yellow"/>
        </w:rPr>
        <w:t>X</w:t>
      </w:r>
      <w:r w:rsidR="00EF54A5">
        <w:rPr>
          <w:rFonts w:ascii="Avenir Next LT Pro" w:hAnsi="Avenir Next LT Pro"/>
          <w:color w:val="000000"/>
          <w:sz w:val="20"/>
          <w:szCs w:val="20"/>
        </w:rPr>
        <w:t xml:space="preserve"> </w:t>
      </w:r>
      <w:r w:rsidRPr="0079679F">
        <w:rPr>
          <w:rFonts w:ascii="Avenir Next LT Pro" w:hAnsi="Avenir Next LT Pro"/>
          <w:color w:val="000000"/>
          <w:sz w:val="20"/>
          <w:szCs w:val="20"/>
        </w:rPr>
        <w:t xml:space="preserve">held in private at a </w:t>
      </w:r>
      <w:r w:rsidR="00EF54A5" w:rsidRPr="00EF54A5">
        <w:rPr>
          <w:rFonts w:ascii="Avenir Next LT Pro" w:hAnsi="Avenir Next LT Pro"/>
          <w:b/>
          <w:bCs/>
          <w:color w:val="000000"/>
          <w:sz w:val="20"/>
          <w:szCs w:val="20"/>
          <w:highlight w:val="yellow"/>
        </w:rPr>
        <w:t>CREDIT UNION NAME</w:t>
      </w:r>
      <w:r w:rsidR="00EF54A5">
        <w:rPr>
          <w:rFonts w:ascii="Avenir Next LT Pro" w:hAnsi="Avenir Next LT Pro"/>
          <w:color w:val="000000"/>
          <w:sz w:val="20"/>
          <w:szCs w:val="20"/>
        </w:rPr>
        <w:t xml:space="preserve"> </w:t>
      </w:r>
      <w:r w:rsidRPr="0079679F">
        <w:rPr>
          <w:rFonts w:ascii="Avenir Next LT Pro" w:hAnsi="Avenir Next LT Pro"/>
          <w:color w:val="000000"/>
          <w:sz w:val="20"/>
          <w:szCs w:val="20"/>
        </w:rPr>
        <w:t xml:space="preserve">or virtual office space. The grand prize winner will be notified by </w:t>
      </w:r>
      <w:r w:rsidR="00EF54A5" w:rsidRPr="00EF54A5">
        <w:rPr>
          <w:rFonts w:ascii="Avenir Next LT Pro" w:hAnsi="Avenir Next LT Pro"/>
          <w:b/>
          <w:bCs/>
          <w:color w:val="000000"/>
          <w:sz w:val="20"/>
          <w:szCs w:val="20"/>
          <w:highlight w:val="yellow"/>
        </w:rPr>
        <w:t>X</w:t>
      </w:r>
      <w:r w:rsidR="00EF54A5">
        <w:rPr>
          <w:rFonts w:ascii="Avenir Next LT Pro" w:hAnsi="Avenir Next LT Pro"/>
          <w:color w:val="000000"/>
          <w:sz w:val="20"/>
          <w:szCs w:val="20"/>
        </w:rPr>
        <w:t xml:space="preserve"> </w:t>
      </w:r>
      <w:r w:rsidRPr="0079679F">
        <w:rPr>
          <w:rFonts w:ascii="Avenir Next LT Pro" w:hAnsi="Avenir Next LT Pro"/>
          <w:color w:val="000000"/>
          <w:sz w:val="20"/>
          <w:szCs w:val="20"/>
        </w:rPr>
        <w:t xml:space="preserve">via phone. The prize winner will be notified at least once per business day for five (5) days beginning on the day the entry is drawn and will have seven (7) days to respond to the prize notice. If the prize winner does not respond within seven (7) days from the initial notification, then </w:t>
      </w:r>
      <w:r w:rsidR="00EF54A5" w:rsidRPr="00EF54A5">
        <w:rPr>
          <w:rFonts w:ascii="Avenir Next LT Pro" w:hAnsi="Avenir Next LT Pro"/>
          <w:b/>
          <w:bCs/>
          <w:color w:val="000000"/>
          <w:sz w:val="20"/>
          <w:szCs w:val="20"/>
          <w:highlight w:val="yellow"/>
        </w:rPr>
        <w:t>CREDIT UNION NAME</w:t>
      </w:r>
      <w:r w:rsidR="00EF54A5" w:rsidRPr="0079679F">
        <w:rPr>
          <w:rFonts w:ascii="Avenir Next LT Pro" w:hAnsi="Avenir Next LT Pro"/>
          <w:color w:val="000000"/>
          <w:sz w:val="20"/>
          <w:szCs w:val="20"/>
        </w:rPr>
        <w:t xml:space="preserve"> </w:t>
      </w:r>
      <w:r w:rsidRPr="0079679F">
        <w:rPr>
          <w:rFonts w:ascii="Avenir Next LT Pro" w:hAnsi="Avenir Next LT Pro"/>
          <w:color w:val="000000"/>
          <w:sz w:val="20"/>
          <w:szCs w:val="20"/>
        </w:rPr>
        <w:t xml:space="preserve">will randomly draw a new prize winner from the remaining entries and the first prize winner shall be voided. The new prize winner shall be subject to the same rules. The prize winners who notify </w:t>
      </w:r>
      <w:r w:rsidR="00EF54A5" w:rsidRPr="00EF54A5">
        <w:rPr>
          <w:rFonts w:ascii="Avenir Next LT Pro" w:hAnsi="Avenir Next LT Pro"/>
          <w:b/>
          <w:bCs/>
          <w:color w:val="000000"/>
          <w:sz w:val="20"/>
          <w:szCs w:val="20"/>
          <w:highlight w:val="yellow"/>
        </w:rPr>
        <w:t>CREDIT UNION NAME</w:t>
      </w:r>
      <w:r w:rsidR="00EF54A5" w:rsidRPr="0079679F">
        <w:rPr>
          <w:rFonts w:ascii="Avenir Next LT Pro" w:hAnsi="Avenir Next LT Pro"/>
          <w:color w:val="000000"/>
          <w:sz w:val="20"/>
          <w:szCs w:val="20"/>
        </w:rPr>
        <w:t xml:space="preserve"> </w:t>
      </w:r>
      <w:r w:rsidRPr="0079679F">
        <w:rPr>
          <w:rFonts w:ascii="Avenir Next LT Pro" w:hAnsi="Avenir Next LT Pro"/>
          <w:color w:val="000000"/>
          <w:sz w:val="20"/>
          <w:szCs w:val="20"/>
        </w:rPr>
        <w:t>within the required time period and accept the prize will be sent a W-9 form as applicable for the prize value.</w:t>
      </w:r>
    </w:p>
    <w:p w14:paraId="1199FF54" w14:textId="77777777" w:rsidR="00A77029" w:rsidRPr="0079679F" w:rsidRDefault="00A77029" w:rsidP="00A77029">
      <w:pPr>
        <w:rPr>
          <w:rFonts w:ascii="Avenir Next LT Pro" w:hAnsi="Avenir Next LT Pro"/>
          <w:color w:val="000000"/>
          <w:sz w:val="20"/>
          <w:szCs w:val="20"/>
        </w:rPr>
      </w:pPr>
      <w:r w:rsidRPr="0079679F">
        <w:rPr>
          <w:rFonts w:ascii="Avenir Next LT Pro" w:hAnsi="Avenir Next LT Pro"/>
          <w:b/>
          <w:bCs/>
          <w:color w:val="000000"/>
          <w:sz w:val="20"/>
          <w:szCs w:val="20"/>
        </w:rPr>
        <w:t xml:space="preserve">Prize Restrictions: </w:t>
      </w:r>
      <w:r w:rsidRPr="0079679F">
        <w:rPr>
          <w:rFonts w:ascii="Avenir Next LT Pro" w:hAnsi="Avenir Next LT Pro"/>
          <w:color w:val="000000"/>
          <w:sz w:val="20"/>
          <w:szCs w:val="20"/>
        </w:rPr>
        <w:t xml:space="preserve">All taxes in connection with the prize, and the reporting consequence thereof, are the sole responsibility of the prize winner. </w:t>
      </w:r>
    </w:p>
    <w:p w14:paraId="5BE4F8D4" w14:textId="2AEFA964" w:rsidR="00B34CCD" w:rsidRPr="00A77029" w:rsidRDefault="00A77029">
      <w:pPr>
        <w:rPr>
          <w:rFonts w:ascii="Avenir Next LT Pro" w:hAnsi="Avenir Next LT Pro"/>
          <w:sz w:val="20"/>
          <w:szCs w:val="20"/>
        </w:rPr>
      </w:pPr>
      <w:r w:rsidRPr="0079679F">
        <w:rPr>
          <w:rFonts w:ascii="Avenir Next LT Pro" w:hAnsi="Avenir Next LT Pro"/>
          <w:b/>
          <w:bCs/>
          <w:color w:val="000000"/>
          <w:sz w:val="20"/>
          <w:szCs w:val="20"/>
        </w:rPr>
        <w:t xml:space="preserve">Limitation of Liability: </w:t>
      </w:r>
      <w:r w:rsidRPr="0079679F">
        <w:rPr>
          <w:rFonts w:ascii="Avenir Next LT Pro" w:hAnsi="Avenir Next LT Pro"/>
          <w:color w:val="000000"/>
          <w:sz w:val="20"/>
          <w:szCs w:val="20"/>
        </w:rPr>
        <w:t xml:space="preserve">The winner agrees that </w:t>
      </w:r>
      <w:r w:rsidR="00EF54A5" w:rsidRPr="00EF54A5">
        <w:rPr>
          <w:rFonts w:ascii="Avenir Next LT Pro" w:hAnsi="Avenir Next LT Pro"/>
          <w:b/>
          <w:bCs/>
          <w:color w:val="000000"/>
          <w:sz w:val="20"/>
          <w:szCs w:val="20"/>
          <w:highlight w:val="yellow"/>
        </w:rPr>
        <w:t>CREDIT UNION NAME</w:t>
      </w:r>
      <w:r w:rsidRPr="0079679F">
        <w:rPr>
          <w:rFonts w:ascii="Avenir Next LT Pro" w:hAnsi="Avenir Next LT Pro"/>
          <w:color w:val="000000"/>
          <w:sz w:val="20"/>
          <w:szCs w:val="20"/>
        </w:rPr>
        <w:t xml:space="preserve"> and its officers, directors, employees and agents, successors and assigns shall have no liability whatsoever for any injuries, losses or damages of any kind resulting from acceptance, possession, misuse or use of the prize. </w:t>
      </w:r>
      <w:r w:rsidR="00EF54A5" w:rsidRPr="00EF54A5">
        <w:rPr>
          <w:rFonts w:ascii="Avenir Next LT Pro" w:hAnsi="Avenir Next LT Pro"/>
          <w:b/>
          <w:bCs/>
          <w:color w:val="000000"/>
          <w:sz w:val="20"/>
          <w:szCs w:val="20"/>
          <w:highlight w:val="yellow"/>
        </w:rPr>
        <w:t>CREDIT UNION NAME</w:t>
      </w:r>
      <w:r w:rsidR="00EF54A5" w:rsidRPr="0079679F">
        <w:rPr>
          <w:rFonts w:ascii="Avenir Next LT Pro" w:hAnsi="Avenir Next LT Pro"/>
          <w:color w:val="000000"/>
          <w:sz w:val="20"/>
          <w:szCs w:val="20"/>
        </w:rPr>
        <w:t xml:space="preserve"> </w:t>
      </w:r>
      <w:r w:rsidRPr="0079679F">
        <w:rPr>
          <w:rFonts w:ascii="Avenir Next LT Pro" w:hAnsi="Avenir Next LT Pro"/>
          <w:color w:val="000000"/>
          <w:sz w:val="20"/>
          <w:szCs w:val="20"/>
        </w:rPr>
        <w:t>makes no warranties – either express or implied – regarding a particular prize’s merchantability or fitness for a particular purpose.</w:t>
      </w:r>
    </w:p>
    <w:sectPr w:rsidR="00B34CCD" w:rsidRPr="00A77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29"/>
    <w:rsid w:val="00276BBB"/>
    <w:rsid w:val="00A77029"/>
    <w:rsid w:val="00B2576C"/>
    <w:rsid w:val="00EF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8107"/>
  <w15:chartTrackingRefBased/>
  <w15:docId w15:val="{672454B4-6F52-4936-94C0-A1953821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770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702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A7702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770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Lauren</dc:creator>
  <cp:keywords/>
  <dc:description/>
  <cp:lastModifiedBy>Burke, Jennifer</cp:lastModifiedBy>
  <cp:revision>2</cp:revision>
  <dcterms:created xsi:type="dcterms:W3CDTF">2022-11-29T21:25:00Z</dcterms:created>
  <dcterms:modified xsi:type="dcterms:W3CDTF">2022-11-29T21:25:00Z</dcterms:modified>
</cp:coreProperties>
</file>